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block-5305266"/>
    <w:p w:rsidR="00D61050" w:rsidRPr="00D047DA" w:rsidRDefault="009A319B" w:rsidP="009A319B">
      <w:pPr>
        <w:spacing w:after="0" w:line="408" w:lineRule="auto"/>
        <w:ind w:left="-851"/>
        <w:jc w:val="center"/>
      </w:pPr>
      <w:r>
        <w:rPr>
          <w:rFonts w:ascii="Times New Roman" w:hAnsi="Times New Roman"/>
          <w:b/>
          <w:color w:val="000000"/>
          <w:sz w:val="28"/>
        </w:rPr>
        <w:object w:dxaOrig="8924" w:dyaOrig="126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pt;height:683.25pt" o:ole="">
            <v:imagedata r:id="rId5" o:title=""/>
          </v:shape>
          <o:OLEObject Type="Embed" ProgID="Acrobat.Document.DC" ShapeID="_x0000_i1025" DrawAspect="Content" ObjectID="_1760510752" r:id="rId6"/>
        </w:object>
      </w:r>
      <w:bookmarkStart w:id="1" w:name="_GoBack"/>
      <w:bookmarkEnd w:id="1"/>
    </w:p>
    <w:p w:rsidR="00D61050" w:rsidRPr="00D047DA" w:rsidRDefault="00D61050">
      <w:pPr>
        <w:sectPr w:rsidR="00D61050" w:rsidRPr="00D047DA">
          <w:pgSz w:w="11906" w:h="16383"/>
          <w:pgMar w:top="1134" w:right="850" w:bottom="1134" w:left="1701" w:header="720" w:footer="720" w:gutter="0"/>
          <w:cols w:space="720"/>
        </w:sectPr>
      </w:pPr>
    </w:p>
    <w:p w:rsidR="00D61050" w:rsidRPr="00D047DA" w:rsidRDefault="0074791F" w:rsidP="009A319B">
      <w:pPr>
        <w:pageBreakBefore/>
        <w:spacing w:after="0" w:line="264" w:lineRule="auto"/>
        <w:ind w:left="119"/>
        <w:jc w:val="both"/>
      </w:pPr>
      <w:bookmarkStart w:id="2" w:name="block-5305265"/>
      <w:bookmarkEnd w:id="0"/>
      <w:r w:rsidRPr="00D047DA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Программа по информатике (углублённый уровень) на уровне среднего общего образования разработана на основе требований к результатам освоения основной образовательной программы среднего общего образования, представленных в ФГОС СОО, а также федеральной рабочей программы воспитания.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D047DA">
        <w:rPr>
          <w:rFonts w:ascii="Times New Roman" w:hAnsi="Times New Roman"/>
          <w:color w:val="000000"/>
          <w:sz w:val="28"/>
        </w:rPr>
        <w:t>развития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обучающихся средствами учебного предмета «Информатика» на углублённом уровне, устанавливает обязательное предметное содержание, предусматривает его структурирование по разделам и темам курса, определяет распределение его по классам (годам изучения), даёт примерное распределение учебных часов по тематическим разделам курса и рекомендуемую (примерную) последовательность их изучения с учётом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внутрипредметных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связей, логики учебного процесса, возрастных особенностей обучающихся.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Информатика в среднем общем образовании отражает: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междисциплинарный характер информатики и информационной деятельности.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Курс информатики для уровня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lastRenderedPageBreak/>
        <w:t xml:space="preserve">Результаты углублённого уровня изучения учебного предмета «Информатика» ориентированы на получение компетентностей для последующей профессиональной </w:t>
      </w:r>
      <w:proofErr w:type="gramStart"/>
      <w:r w:rsidRPr="00D047DA">
        <w:rPr>
          <w:rFonts w:ascii="Times New Roman" w:hAnsi="Times New Roman"/>
          <w:color w:val="000000"/>
          <w:sz w:val="28"/>
        </w:rPr>
        <w:t>деятельности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как в рамках данной предметной области, так и в смежных с ней областях. Они включают в себя: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овладение ключевыми понятиями и закономерностями, на которых строится данная предметная область, распознавание соответствующих им признаков и взаимосвязей, способность демонстрировать различные подходы к изучению явлений, характерных для изучаемой предметной области;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решать типовые практические и теоретические задачи, характерные для использования методов и инструментария данной предметной области;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наличие представлений о данной предметной области как целостной теории (совокупности теорий), основных связях со смежными областями знаний.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В рамках углублённого уровня изучения информатики обеспечивается целенаправленная подготовка обучающихся к продолжению образования в организациях профессионального образования по специальностям, непосредственно связанным с цифровыми технологиями, таким как программная инженерия, информационная безопасность, информационные системы и технологии, мобильные системы и сети, большие данные и машинное обучение, промышленный интернет вещей, искусственный интеллект, технологии беспроводной связи, робототехника, квантовые технологии, системы распределённого реестра, технологии виртуальной и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D047DA">
        <w:rPr>
          <w:rFonts w:ascii="Times New Roman" w:hAnsi="Times New Roman"/>
          <w:color w:val="000000"/>
          <w:sz w:val="28"/>
        </w:rPr>
        <w:t>дополненной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реальностей.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Основная цель изучения учебного предмета «Информатика» на углублённом уровне среднего общего образования – обеспечение дальнейшего развития информационных компетенций обучающегося,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10–11 классах должно обеспечить: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мировоззрения, основанного на понимании роли информатики, информационных и коммуникационных технологий в современном обществе;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основ логического и алгоритмического мышления;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lastRenderedPageBreak/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 содержании учебного предмета «Информатика» выделяются четыре тематических раздела.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Раздел </w:t>
      </w:r>
      <w:r w:rsidRPr="00D047DA">
        <w:rPr>
          <w:rFonts w:ascii="Times New Roman" w:hAnsi="Times New Roman"/>
          <w:b/>
          <w:color w:val="000000"/>
          <w:sz w:val="28"/>
        </w:rPr>
        <w:t>«Цифровая грамотность»</w:t>
      </w:r>
      <w:r w:rsidRPr="00D047DA">
        <w:rPr>
          <w:rFonts w:ascii="Times New Roman" w:hAnsi="Times New Roman"/>
          <w:color w:val="000000"/>
          <w:sz w:val="28"/>
        </w:rPr>
        <w:t xml:space="preserve"> посвящён вопросам устройства компьютеров и других элементов цифрового окружения, включая компьютерные сети, использованию средств операционной системы, работе в сети Интернет и использованию </w:t>
      </w:r>
      <w:proofErr w:type="gramStart"/>
      <w:r w:rsidRPr="00D047DA">
        <w:rPr>
          <w:rFonts w:ascii="Times New Roman" w:hAnsi="Times New Roman"/>
          <w:color w:val="000000"/>
          <w:sz w:val="28"/>
        </w:rPr>
        <w:t>интернет-сервисов</w:t>
      </w:r>
      <w:proofErr w:type="gramEnd"/>
      <w:r w:rsidRPr="00D047DA">
        <w:rPr>
          <w:rFonts w:ascii="Times New Roman" w:hAnsi="Times New Roman"/>
          <w:color w:val="000000"/>
          <w:sz w:val="28"/>
        </w:rPr>
        <w:t>, информационной безопасности.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Раздел </w:t>
      </w:r>
      <w:r w:rsidRPr="00D047DA">
        <w:rPr>
          <w:rFonts w:ascii="Times New Roman" w:hAnsi="Times New Roman"/>
          <w:b/>
          <w:color w:val="000000"/>
          <w:sz w:val="28"/>
        </w:rPr>
        <w:t>«Теоретические основы информатики»</w:t>
      </w:r>
      <w:r w:rsidRPr="00D047DA">
        <w:rPr>
          <w:rFonts w:ascii="Times New Roman" w:hAnsi="Times New Roman"/>
          <w:color w:val="000000"/>
          <w:sz w:val="28"/>
        </w:rPr>
        <w:t xml:space="preserve">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Раздел </w:t>
      </w:r>
      <w:r w:rsidRPr="00D047DA">
        <w:rPr>
          <w:rFonts w:ascii="Times New Roman" w:hAnsi="Times New Roman"/>
          <w:b/>
          <w:color w:val="000000"/>
          <w:sz w:val="28"/>
        </w:rPr>
        <w:t>«Алгоритмы и программирование</w:t>
      </w:r>
      <w:r w:rsidRPr="00D047DA">
        <w:rPr>
          <w:rFonts w:ascii="Times New Roman" w:hAnsi="Times New Roman"/>
          <w:color w:val="000000"/>
          <w:sz w:val="28"/>
        </w:rPr>
        <w:t>» направлен на развитие алгоритмического мышления, разработку алгоритмов и оценку их сложности, формирование навыков реализации программ на языках программирования высокого уровня.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Раздел </w:t>
      </w:r>
      <w:r w:rsidRPr="00D047DA">
        <w:rPr>
          <w:rFonts w:ascii="Times New Roman" w:hAnsi="Times New Roman"/>
          <w:b/>
          <w:color w:val="000000"/>
          <w:sz w:val="28"/>
        </w:rPr>
        <w:t>«Информационные технологии»</w:t>
      </w:r>
      <w:r w:rsidRPr="00D047DA">
        <w:rPr>
          <w:rFonts w:ascii="Times New Roman" w:hAnsi="Times New Roman"/>
          <w:color w:val="000000"/>
          <w:sz w:val="28"/>
        </w:rPr>
        <w:t xml:space="preserve"> посвящён вопросам применения информационных технологий, реализованных в прикладных программных продуктах и </w:t>
      </w:r>
      <w:proofErr w:type="gramStart"/>
      <w:r w:rsidRPr="00D047DA">
        <w:rPr>
          <w:rFonts w:ascii="Times New Roman" w:hAnsi="Times New Roman"/>
          <w:color w:val="000000"/>
          <w:sz w:val="28"/>
        </w:rPr>
        <w:t>интернет-сервисах</w:t>
      </w:r>
      <w:proofErr w:type="gramEnd"/>
      <w:r w:rsidRPr="00D047DA">
        <w:rPr>
          <w:rFonts w:ascii="Times New Roman" w:hAnsi="Times New Roman"/>
          <w:color w:val="000000"/>
          <w:sz w:val="28"/>
        </w:rPr>
        <w:t>, в том числе в задачах анализа данных, использованию баз данных и электронных таблиц для решения прикладных задач.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 приведённом далее содержании учебного предмета «Информатика» курсивом выделены дополнительные темы, которые не входят в обязательную программу обучения, но могут быть предложены для изучения отдельным мотивированным и способным обучающимся.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Углублённый уровень изучения информатики рекомендуется для технологического профиля, ориентированного на инженерную и информационную сферы деятельности. Углублённый уровень изучения информатики обеспечивает: подготовку обучающихся, ориентированных на </w:t>
      </w:r>
      <w:r w:rsidRPr="00D047DA">
        <w:rPr>
          <w:rFonts w:ascii="Times New Roman" w:hAnsi="Times New Roman"/>
          <w:color w:val="000000"/>
          <w:sz w:val="28"/>
        </w:rPr>
        <w:lastRenderedPageBreak/>
        <w:t>специальности в области информационных технологий и инженерные специальности, участие в проектной и исследовательской деятельности, связанной с современными направлениями отрасли информационно-коммуникационных технологий, подготовку к участию в олимпиадах и сдаче Единого государственного экзамена по информатике.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‌</w:t>
      </w:r>
      <w:bookmarkStart w:id="3" w:name="00eb42d4-8653-4d3e-963c-73e771f3fd24"/>
      <w:r w:rsidRPr="00D047DA">
        <w:rPr>
          <w:rFonts w:ascii="Times New Roman" w:hAnsi="Times New Roman"/>
          <w:color w:val="000000"/>
          <w:sz w:val="28"/>
        </w:rPr>
        <w:t>Общее число часов, рекомендованных для изучения информатики – 272 часа: в 10 классе – 136 часов (4 часа в неделю), в 11 классе – 136 часов (4 часа в неделю).</w:t>
      </w:r>
      <w:bookmarkEnd w:id="3"/>
      <w:r w:rsidRPr="00D047DA">
        <w:rPr>
          <w:rFonts w:ascii="Times New Roman" w:hAnsi="Times New Roman"/>
          <w:color w:val="000000"/>
          <w:sz w:val="28"/>
        </w:rPr>
        <w:t>‌‌</w:t>
      </w:r>
    </w:p>
    <w:p w:rsidR="00D61050" w:rsidRPr="00D047DA" w:rsidRDefault="00D61050">
      <w:pPr>
        <w:sectPr w:rsidR="00D61050" w:rsidRPr="00D047DA">
          <w:pgSz w:w="11906" w:h="16383"/>
          <w:pgMar w:top="1134" w:right="850" w:bottom="1134" w:left="1701" w:header="720" w:footer="720" w:gutter="0"/>
          <w:cols w:space="720"/>
        </w:sectPr>
      </w:pPr>
    </w:p>
    <w:p w:rsidR="00D61050" w:rsidRPr="00D047DA" w:rsidRDefault="0074791F">
      <w:pPr>
        <w:spacing w:after="0" w:line="264" w:lineRule="auto"/>
        <w:ind w:left="120"/>
        <w:jc w:val="both"/>
      </w:pPr>
      <w:bookmarkStart w:id="4" w:name="block-5305267"/>
      <w:bookmarkEnd w:id="2"/>
      <w:r w:rsidRPr="00D047DA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10 КЛАСС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Цифровая грамотность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Принципы работы компьютеров и компьютерных систем. Архитектура фон Неймана. Автоматическое выполнение программы процессором. Оперативная, постоянная и долговременная память. Обмен данными с помощью шин. Контроллеры внешних устройств. Прямой доступ к памяти.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Основные тенденции развития компьютерных технологий. Параллельные вычисления. Многопроцессорные системы. Суперкомпьютеры. Распределённые вычислительные системы и обработка больших данных. Мобильные цифровые устройства и их роль в коммуникациях. Встроенные компьютеры. Микроконтроллеры. Роботизированные производства.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Программное обеспечение компьютеров и компьютерных систем. Виды программного обеспечения и их назначение. Особенности программного обеспечения мобильных устройств. Параллельное программирование. Системное программное обеспечение. </w:t>
      </w:r>
      <w:r w:rsidRPr="009A319B">
        <w:rPr>
          <w:rFonts w:ascii="Times New Roman" w:hAnsi="Times New Roman"/>
          <w:color w:val="000000"/>
          <w:sz w:val="28"/>
        </w:rPr>
        <w:t xml:space="preserve">Операционные системы. Утилиты. Драйверы устройств. </w:t>
      </w:r>
      <w:r w:rsidRPr="00D047DA">
        <w:rPr>
          <w:rFonts w:ascii="Times New Roman" w:hAnsi="Times New Roman"/>
          <w:color w:val="000000"/>
          <w:sz w:val="28"/>
        </w:rPr>
        <w:t>Инсталляция и деинсталляция программного обеспечения.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Файловые системы. Принципы размещения и именования файлов в долговременной памяти. Шаблоны для описания групп файлов.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Программное обеспечение. Лицензирование программного обеспечения и цифровых ресурсов.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Проприетарное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 за неправомерное использование программного обеспечения и цифровых ресурсов.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 w:rsidRPr="009A319B">
        <w:rPr>
          <w:rFonts w:ascii="Times New Roman" w:hAnsi="Times New Roman"/>
          <w:color w:val="000000"/>
          <w:sz w:val="28"/>
        </w:rPr>
        <w:t xml:space="preserve">Протоколы стека </w:t>
      </w:r>
      <w:r>
        <w:rPr>
          <w:rFonts w:ascii="Times New Roman" w:hAnsi="Times New Roman"/>
          <w:color w:val="000000"/>
          <w:sz w:val="28"/>
        </w:rPr>
        <w:t>TCP</w:t>
      </w:r>
      <w:r w:rsidRPr="009A319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IP</w:t>
      </w:r>
      <w:r w:rsidRPr="009A319B">
        <w:rPr>
          <w:rFonts w:ascii="Times New Roman" w:hAnsi="Times New Roman"/>
          <w:color w:val="000000"/>
          <w:sz w:val="28"/>
        </w:rPr>
        <w:t xml:space="preserve">. </w:t>
      </w:r>
      <w:r w:rsidRPr="00D047DA">
        <w:rPr>
          <w:rFonts w:ascii="Times New Roman" w:hAnsi="Times New Roman"/>
          <w:color w:val="000000"/>
          <w:sz w:val="28"/>
        </w:rPr>
        <w:t>Система доменных имён.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Разделение </w:t>
      </w:r>
      <w:r>
        <w:rPr>
          <w:rFonts w:ascii="Times New Roman" w:hAnsi="Times New Roman"/>
          <w:color w:val="000000"/>
          <w:sz w:val="28"/>
        </w:rPr>
        <w:t>IP</w:t>
      </w:r>
      <w:r w:rsidRPr="00D047DA">
        <w:rPr>
          <w:rFonts w:ascii="Times New Roman" w:hAnsi="Times New Roman"/>
          <w:color w:val="000000"/>
          <w:sz w:val="28"/>
        </w:rPr>
        <w:t>-сети на подсети с помощью масок подсетей. Сетевое администрирование. Получение данных о сетевых настройках компьютера. Проверка наличия связи с узлом сети. Определение маршрута движения пакетов.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Виды деятельности в сети Интернет. Сервисы Интернета. </w:t>
      </w:r>
      <w:r w:rsidRPr="009A319B">
        <w:rPr>
          <w:rFonts w:ascii="Times New Roman" w:hAnsi="Times New Roman"/>
          <w:color w:val="000000"/>
          <w:sz w:val="28"/>
        </w:rPr>
        <w:t xml:space="preserve">Геоинформационные системы.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Геолокационные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сервисы реального времени </w:t>
      </w:r>
      <w:r w:rsidRPr="00D047DA">
        <w:rPr>
          <w:rFonts w:ascii="Times New Roman" w:hAnsi="Times New Roman"/>
          <w:color w:val="000000"/>
          <w:sz w:val="28"/>
        </w:rPr>
        <w:lastRenderedPageBreak/>
        <w:t xml:space="preserve">(например, локация мобильных телефонов, определение загруженности автомагистралей),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интернет-торговля</w:t>
      </w:r>
      <w:proofErr w:type="spellEnd"/>
      <w:r w:rsidRPr="00D047DA">
        <w:rPr>
          <w:rFonts w:ascii="Times New Roman" w:hAnsi="Times New Roman"/>
          <w:color w:val="000000"/>
          <w:sz w:val="28"/>
        </w:rPr>
        <w:t>, бронирование билетов и гостиниц.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Предотвращение несанкционированного доступа к личной конфиденциальной 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</w:t>
      </w:r>
    </w:p>
    <w:p w:rsidR="00D61050" w:rsidRPr="009A319B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Шифрование данных. Симметричные и несимметричные шифры. Шифры простой замены. </w:t>
      </w:r>
      <w:r w:rsidRPr="009A319B">
        <w:rPr>
          <w:rFonts w:ascii="Times New Roman" w:hAnsi="Times New Roman"/>
          <w:color w:val="000000"/>
          <w:sz w:val="28"/>
        </w:rPr>
        <w:t xml:space="preserve">Шифр Цезаря. Шифр </w:t>
      </w:r>
      <w:proofErr w:type="spellStart"/>
      <w:r w:rsidRPr="009A319B">
        <w:rPr>
          <w:rFonts w:ascii="Times New Roman" w:hAnsi="Times New Roman"/>
          <w:color w:val="000000"/>
          <w:sz w:val="28"/>
        </w:rPr>
        <w:t>Виженера</w:t>
      </w:r>
      <w:proofErr w:type="spellEnd"/>
      <w:r w:rsidRPr="009A319B">
        <w:rPr>
          <w:rFonts w:ascii="Times New Roman" w:hAnsi="Times New Roman"/>
          <w:color w:val="000000"/>
          <w:sz w:val="28"/>
        </w:rPr>
        <w:t xml:space="preserve">. Алгоритм шифрования </w:t>
      </w:r>
      <w:r>
        <w:rPr>
          <w:rFonts w:ascii="Times New Roman" w:hAnsi="Times New Roman"/>
          <w:color w:val="000000"/>
          <w:sz w:val="28"/>
        </w:rPr>
        <w:t>RSA</w:t>
      </w:r>
      <w:r w:rsidRPr="009A319B">
        <w:rPr>
          <w:rFonts w:ascii="Times New Roman" w:hAnsi="Times New Roman"/>
          <w:color w:val="000000"/>
          <w:sz w:val="28"/>
        </w:rPr>
        <w:t xml:space="preserve">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Информация, данные и знания. Информационные процессы в природе, технике и обществе.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Двоичное кодирование. Равномерные и неравномерные коды. Декодирование сообщений, записанных с помощью неравномерных кодов. </w:t>
      </w:r>
      <w:r w:rsidRPr="009A319B">
        <w:rPr>
          <w:rFonts w:ascii="Times New Roman" w:hAnsi="Times New Roman"/>
          <w:color w:val="000000"/>
          <w:sz w:val="28"/>
        </w:rPr>
        <w:t xml:space="preserve">Условие </w:t>
      </w:r>
      <w:proofErr w:type="spellStart"/>
      <w:r w:rsidRPr="009A319B">
        <w:rPr>
          <w:rFonts w:ascii="Times New Roman" w:hAnsi="Times New Roman"/>
          <w:color w:val="000000"/>
          <w:sz w:val="28"/>
        </w:rPr>
        <w:t>Фано</w:t>
      </w:r>
      <w:proofErr w:type="spellEnd"/>
      <w:r w:rsidRPr="009A319B">
        <w:rPr>
          <w:rFonts w:ascii="Times New Roman" w:hAnsi="Times New Roman"/>
          <w:color w:val="000000"/>
          <w:sz w:val="28"/>
        </w:rPr>
        <w:t xml:space="preserve">. Построение однозначно декодируемых кодов с помощью дерева. </w:t>
      </w:r>
      <w:r w:rsidRPr="00D047DA">
        <w:rPr>
          <w:rFonts w:ascii="Times New Roman" w:hAnsi="Times New Roman"/>
          <w:color w:val="000000"/>
          <w:sz w:val="28"/>
        </w:rPr>
        <w:t>Единицы измерения количества информации. Алфавитный подход к оценке количества информации.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Системы счисления. Развёрнутая запись целых и дробных чисел в позиционной системе счисления. Свойства позиционной записи числа: количество цифр в записи, признак делимости числа на основани</w:t>
      </w:r>
      <w:proofErr w:type="gramStart"/>
      <w:r w:rsidRPr="00D047DA">
        <w:rPr>
          <w:rFonts w:ascii="Times New Roman" w:hAnsi="Times New Roman"/>
          <w:color w:val="000000"/>
          <w:sz w:val="28"/>
        </w:rPr>
        <w:t>е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D047DA">
        <w:rPr>
          <w:rFonts w:ascii="Times New Roman" w:hAnsi="Times New Roman"/>
          <w:color w:val="000000"/>
          <w:sz w:val="28"/>
        </w:rPr>
        <w:t>-</w:t>
      </w:r>
      <w:proofErr w:type="spellStart"/>
      <w:r w:rsidRPr="00D047DA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системы счисления в </w:t>
      </w:r>
      <w:proofErr w:type="gramStart"/>
      <w:r w:rsidRPr="00D047DA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D047DA">
        <w:rPr>
          <w:rFonts w:ascii="Times New Roman" w:hAnsi="Times New Roman"/>
          <w:color w:val="000000"/>
          <w:sz w:val="28"/>
        </w:rPr>
        <w:t>-</w:t>
      </w:r>
      <w:proofErr w:type="spellStart"/>
      <w:r w:rsidRPr="00D047DA">
        <w:rPr>
          <w:rFonts w:ascii="Times New Roman" w:hAnsi="Times New Roman"/>
          <w:color w:val="000000"/>
          <w:sz w:val="28"/>
        </w:rPr>
        <w:t>ичной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дроби в </w:t>
      </w:r>
      <w:proofErr w:type="gramStart"/>
      <w:r w:rsidRPr="00D047DA">
        <w:rPr>
          <w:rFonts w:ascii="Times New Roman" w:hAnsi="Times New Roman"/>
          <w:color w:val="000000"/>
          <w:sz w:val="28"/>
        </w:rPr>
        <w:t>десятичную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D047DA">
        <w:rPr>
          <w:rFonts w:ascii="Times New Roman" w:hAnsi="Times New Roman"/>
          <w:color w:val="000000"/>
          <w:sz w:val="28"/>
        </w:rPr>
        <w:t>-</w:t>
      </w:r>
      <w:proofErr w:type="spellStart"/>
      <w:r w:rsidRPr="00D047DA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. Перевод конечной десятичной дроби в </w:t>
      </w:r>
      <w:r>
        <w:rPr>
          <w:rFonts w:ascii="Times New Roman" w:hAnsi="Times New Roman"/>
          <w:color w:val="000000"/>
          <w:sz w:val="28"/>
        </w:rPr>
        <w:t>P</w:t>
      </w:r>
      <w:r w:rsidRPr="00D047DA">
        <w:rPr>
          <w:rFonts w:ascii="Times New Roman" w:hAnsi="Times New Roman"/>
          <w:color w:val="000000"/>
          <w:sz w:val="28"/>
        </w:rPr>
        <w:t>-</w:t>
      </w:r>
      <w:proofErr w:type="spellStart"/>
      <w:r w:rsidRPr="00D047DA">
        <w:rPr>
          <w:rFonts w:ascii="Times New Roman" w:hAnsi="Times New Roman"/>
          <w:color w:val="000000"/>
          <w:sz w:val="28"/>
        </w:rPr>
        <w:t>ичную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. Двоичная, восьмеричная и шестнадцатеричная системы счисления, связь между ними. </w:t>
      </w:r>
      <w:r w:rsidRPr="00D047DA">
        <w:rPr>
          <w:rFonts w:ascii="Times New Roman" w:hAnsi="Times New Roman"/>
          <w:color w:val="000000"/>
          <w:sz w:val="28"/>
        </w:rPr>
        <w:lastRenderedPageBreak/>
        <w:t>Арифметические операции в позиционных системах счисления. Троичная уравновешенная система счисления. Двоично-десятичная система счисления.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D047DA">
        <w:rPr>
          <w:rFonts w:ascii="Times New Roman" w:hAnsi="Times New Roman"/>
          <w:color w:val="000000"/>
          <w:sz w:val="28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D047DA">
        <w:rPr>
          <w:rFonts w:ascii="Times New Roman" w:hAnsi="Times New Roman"/>
          <w:color w:val="000000"/>
          <w:sz w:val="28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D047DA">
        <w:rPr>
          <w:rFonts w:ascii="Times New Roman" w:hAnsi="Times New Roman"/>
          <w:color w:val="000000"/>
          <w:sz w:val="28"/>
        </w:rPr>
        <w:t>-8. Определение информационного объёма текстовых сообщений.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Кодирование изображений. </w:t>
      </w:r>
      <w:proofErr w:type="gramStart"/>
      <w:r w:rsidRPr="00D047DA">
        <w:rPr>
          <w:rFonts w:ascii="Times New Roman" w:hAnsi="Times New Roman"/>
          <w:color w:val="000000"/>
          <w:sz w:val="28"/>
        </w:rPr>
        <w:t>Оценка информационного объёма графических данных при заданных разрешении и глубине кодирования цвета.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Цветовые модели. Векторное кодирование. Форматы графических файлов. Трёхмерная графика. Фрактальная графика.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Кодирование звука. </w:t>
      </w:r>
      <w:proofErr w:type="gramStart"/>
      <w:r w:rsidRPr="00D047DA">
        <w:rPr>
          <w:rFonts w:ascii="Times New Roman" w:hAnsi="Times New Roman"/>
          <w:color w:val="000000"/>
          <w:sz w:val="28"/>
        </w:rPr>
        <w:t>Оценка информационного объёма звуковых данных при заданных частоте дискретизации и разрядности кодирования.</w:t>
      </w:r>
      <w:proofErr w:type="gramEnd"/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Алгебра логики. Понятие высказывания.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Высказывательные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формы (предикаты). Кванторы существования и всеобщности.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Логические операции. Таблицы истинности. Логические выражения. Логические тождества. Доказательство логических тождеств с помощью таблиц истинности. Логические операции и операции над множествами.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Законы алгебры логики. Эквивалентные преобразования логических выражений. Логические уравнения и системы уравнений.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Логические функции. Зависимость количества возможных логических функций от количества аргументов. Полные системы логических функций.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Логические элементы в составе компьютера. Триггер. </w:t>
      </w:r>
      <w:r w:rsidRPr="009A319B">
        <w:rPr>
          <w:rFonts w:ascii="Times New Roman" w:hAnsi="Times New Roman"/>
          <w:color w:val="000000"/>
          <w:sz w:val="28"/>
        </w:rPr>
        <w:t xml:space="preserve">Сумматор. Многоразрядный сумматор. </w:t>
      </w:r>
      <w:r w:rsidRPr="00D047DA">
        <w:rPr>
          <w:rFonts w:ascii="Times New Roman" w:hAnsi="Times New Roman"/>
          <w:color w:val="000000"/>
          <w:sz w:val="28"/>
        </w:rPr>
        <w:t>Построение схем на логических элементах по заданному логическому выражению. Запись логического выражения по логической схеме.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Представление целых чисел в памяти компьютера. Ограниченность диапазона чисел при ограничении количества разрядов. Переполнение разрядной сетки.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Беззнаковые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и знаковые данные. Знаковый бит. Двоичный дополнительный код отрицательных чисел.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Побитовые логические операции. Логический, арифметический и циклический сдвиги. Шифрование с помощью побитовой операции «исключающее ИЛИ».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Представление вещественных чисел в памяти компьютера. Значащая часть и порядок числа. Диапазон значений вещественных чисел. Проблемы хранения вещественных чисел, связанные с ограничением количества разрядов. Выполнение операций с вещественными числами, накопление ошибок при вычислениях.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lastRenderedPageBreak/>
        <w:t>Алгоритмы и программирование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Этапы решения задач на компьютере. Инструментальные средства: транслятор, отладчик, профилировщик. Компиляция и интерпретация программ. Виртуальные машины.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Интегрированная среда разработки. Методы отладки программ. Использование трассировочных таблиц. Отладочный вывод. Пошаговое выполнение программы. Точки останова. Просмотр значений переменных.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D047D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047D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7DA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047DA">
        <w:rPr>
          <w:rFonts w:ascii="Times New Roman" w:hAnsi="Times New Roman"/>
          <w:color w:val="000000"/>
          <w:sz w:val="28"/>
        </w:rPr>
        <w:t xml:space="preserve">#). Типы данных: целочисленные, вещественные, символьные, логические. </w:t>
      </w:r>
      <w:r w:rsidRPr="009A319B">
        <w:rPr>
          <w:rFonts w:ascii="Times New Roman" w:hAnsi="Times New Roman"/>
          <w:color w:val="000000"/>
          <w:sz w:val="28"/>
        </w:rPr>
        <w:t xml:space="preserve">Ветвления. Сложные условия. </w:t>
      </w:r>
      <w:r w:rsidRPr="00D047DA">
        <w:rPr>
          <w:rFonts w:ascii="Times New Roman" w:hAnsi="Times New Roman"/>
          <w:color w:val="000000"/>
          <w:sz w:val="28"/>
        </w:rPr>
        <w:t>Циклы с условием. Циклы по переменной. Взаимозаменяемость различных видов циклов. Инвариант цикла. Составление цикла с использованием заранее определённого инварианта цикла.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Документирование программ. Использование комментариев. Подготовка описания программы и инструкции для пользователя.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Алгоритмы обработки натуральных чисел, записанных в позиционных системах счисления: разбиение записи числа на отдельные цифры, нахождение суммы и произведения цифр, нахождение максимальной (минимальной) цифры.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Нахождение всех простых чисел в заданном диапазоне. Представление числа в виде набора простых сомножителей. Алгоритм быстрого возведения в степень.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Обработка данных, хранящихся в файлах. Текстовые и двоичные файлы. Файловые переменные (файловые указатели). Чтение из файла. Запись в файл.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Разбиение задачи на подзадачи. Подпрограммы (процедуры и функции). Рекурсия. Рекурсивные объекты (фракталы). Рекурсивные процедуры и функции. Использование стека для организации рекурсивных вызовов.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Использование стандартной библиотеки языка программирования. Подключение библиотек подпрограмм сторонних производителей. Модульный принцип построения программ.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Численные методы. Точное и приближённое решения задачи. Численные методы решения уравнений: метод перебора, метод половинного деления. Приближённое вычисление длин кривых. Вычисление площадей фигур с помощью численных методов (метод прямоугольников, метод </w:t>
      </w:r>
      <w:r w:rsidRPr="00D047DA">
        <w:rPr>
          <w:rFonts w:ascii="Times New Roman" w:hAnsi="Times New Roman"/>
          <w:color w:val="000000"/>
          <w:sz w:val="28"/>
        </w:rPr>
        <w:lastRenderedPageBreak/>
        <w:t>трапеций). Поиск максимума (минимума) функции одной переменной методом половинного деления.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Обработка символьных данных. Встроенные функции языка программирования для обработки символьных строк. Алгоритмы обработки символьных строк: подсчёт количества появлений символа в строке, разбиение строки на слова по пробельным символам, поиск подстроки внутри данной строки, замена найденной подстроки на другую строку. Генерация всех слов в некотором алфавите, удовлетворяющих заданным ограничениям. Преобразование числа в символьную строку и обратно.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Массивы и последовательности чисел.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условию). Линейный поиск заданного значения в массиве.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Сортировка одномерного массива. Простые методы сортировки (метод пузырька, метод выбора, сортировка вставками). Сортировка слиянием. Быстрая сортировка массива (алгоритм </w:t>
      </w:r>
      <w:proofErr w:type="spellStart"/>
      <w:r>
        <w:rPr>
          <w:rFonts w:ascii="Times New Roman" w:hAnsi="Times New Roman"/>
          <w:color w:val="000000"/>
          <w:sz w:val="28"/>
        </w:rPr>
        <w:t>QuickSort</w:t>
      </w:r>
      <w:proofErr w:type="spellEnd"/>
      <w:r w:rsidRPr="00D047DA">
        <w:rPr>
          <w:rFonts w:ascii="Times New Roman" w:hAnsi="Times New Roman"/>
          <w:color w:val="000000"/>
          <w:sz w:val="28"/>
        </w:rPr>
        <w:t>). Двоичный поиск в отсортированном массиве.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Двумерные массивы (матрицы). Алгоритмы обработки двумерных массивов: заполнение двумерного числового массива по заданным правилам, поиск элемента в двумерном массиве, вычисление максимума (минимума) и суммы элементов двумерного массива, перестановка строк и столбцов двумерного массива.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Текстовый процессор. Редактирование и форматирование. Проверка орфографии и грамматики. Средства поиска и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автозамены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в текстовом процессоре. Использование стилей. Структурированные текстовые документы. Сноски, оглавление. Коллективная работа с документами. Инструменты рецензирования в текстовых процессорах. Облачные сервисы. Деловая переписка. Реферат. Правила цитирования источников и оформления библиографических ссылок. Оформление списка литературы. Знакомство с компьютерной вёрсткой текста. Технические средства ввода текста. Специализированные средства редактирования математических текстов.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Программные средства и </w:t>
      </w:r>
      <w:proofErr w:type="gramStart"/>
      <w:r w:rsidRPr="00D047DA">
        <w:rPr>
          <w:rFonts w:ascii="Times New Roman" w:hAnsi="Times New Roman"/>
          <w:color w:val="000000"/>
          <w:sz w:val="28"/>
        </w:rPr>
        <w:lastRenderedPageBreak/>
        <w:t>интернет-сервисы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для обработки и представления данных. Большие данные. Машинное обучение. Интеллектуальный анализ данных.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Анализ данных с помощью электронных таблиц. Вычисление суммы, среднего арифметического, наибольшего (наименьшего) значения диапазона. Вычисление коэффициента корреляции двух рядов данных. Построение столбчатых, линейчатых и круговых диаграмм. Построение графиков функций. Подбор линии тренда, решение задач прогнозирования.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Численное решение уравнений с помощью подбора параметра. Оптимизация как поиск наилучшего решения в заданных условиях. Целевая функция, ограничения. Локальные и </w:t>
      </w:r>
      <w:proofErr w:type="gramStart"/>
      <w:r w:rsidRPr="00D047DA">
        <w:rPr>
          <w:rFonts w:ascii="Times New Roman" w:hAnsi="Times New Roman"/>
          <w:color w:val="000000"/>
          <w:sz w:val="28"/>
        </w:rPr>
        <w:t>глобальный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минимумы целевой функции. Решение задач оптимизации с помощью электронных таблиц.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11 КЛАСС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Теоретические основы информатики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Теоретические подходы к оценке количества информации. Закон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аддитивности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информации. Формула Хартли. Информация и вероятность. Формула Шеннона.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Алгоритмы сжатия данных. Алгоритм </w:t>
      </w:r>
      <w:r>
        <w:rPr>
          <w:rFonts w:ascii="Times New Roman" w:hAnsi="Times New Roman"/>
          <w:color w:val="000000"/>
          <w:sz w:val="28"/>
        </w:rPr>
        <w:t>RLE</w:t>
      </w:r>
      <w:r w:rsidRPr="00D047DA">
        <w:rPr>
          <w:rFonts w:ascii="Times New Roman" w:hAnsi="Times New Roman"/>
          <w:color w:val="000000"/>
          <w:sz w:val="28"/>
        </w:rPr>
        <w:t xml:space="preserve">. Алгоритм Хаффмана. Алгоритм </w:t>
      </w:r>
      <w:r>
        <w:rPr>
          <w:rFonts w:ascii="Times New Roman" w:hAnsi="Times New Roman"/>
          <w:color w:val="000000"/>
          <w:sz w:val="28"/>
        </w:rPr>
        <w:t>LZW</w:t>
      </w:r>
      <w:r w:rsidRPr="00D047DA">
        <w:rPr>
          <w:rFonts w:ascii="Times New Roman" w:hAnsi="Times New Roman"/>
          <w:color w:val="000000"/>
          <w:sz w:val="28"/>
        </w:rPr>
        <w:t xml:space="preserve">. Алгоритмы сжатия данных с потерями. Уменьшение глубины кодирования цвета. Основные идеи алгоритмов сжатия </w:t>
      </w:r>
      <w:r>
        <w:rPr>
          <w:rFonts w:ascii="Times New Roman" w:hAnsi="Times New Roman"/>
          <w:color w:val="000000"/>
          <w:sz w:val="28"/>
        </w:rPr>
        <w:t>JPEG</w:t>
      </w:r>
      <w:r w:rsidRPr="00D047D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MP</w:t>
      </w:r>
      <w:r w:rsidRPr="00D047DA">
        <w:rPr>
          <w:rFonts w:ascii="Times New Roman" w:hAnsi="Times New Roman"/>
          <w:color w:val="000000"/>
          <w:sz w:val="28"/>
        </w:rPr>
        <w:t>3.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Скорость передачи данных. Зависимость времени передачи от информационного объёма данных и характеристик канала связи. Причины возникновения ошибок при передаче данных. Коды, позволяющие обнаруживать и исправлять ошибки, возникающие при передаче данных. Расстояние Хэмминга. Кодирование с повторением битов. Коды Хэмминга.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Системы. Компоненты системы и их взаимодействие. Системный эффект. Управление как информационный процесс. Обратная связь.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Модели и моделирование. Цель моделирования. Соответствие модели моделируемому объекту или процессу, цели моделирования. Формализация прикладных задач.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Представление результатов моделирования в виде, удобном для восприятия человеком. Графическое представление данных (схемы, таблицы, графики).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Графы. Основные понятия. Виды графов. Описание графов с помощью матриц смежности, весовых матриц, списков смежности.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lastRenderedPageBreak/>
        <w:t>Деревья. Бинарное дерево. Деревья поиска. Способы обхода дерева. Представление арифметических выражений в виде дерева. Дискретные игры двух игроков с полной информацией. Построение дерева перебора вариантов, описание стратегии игры в табличной форме. Выигрышные и проигрышные позиции. Выигрышные стратегии.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Средства искусственного интеллекта. Сервисы машинного перевода и распознавания устной речи. Когнитивные сервисы.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 Нейронные сети.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Алгоритмы и программирование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Формализация понятия алгоритма. Машина Тьюринга как универсальная модель вычислений. Тезис </w:t>
      </w:r>
      <w:proofErr w:type="spellStart"/>
      <w:r w:rsidRPr="00D047DA">
        <w:rPr>
          <w:rFonts w:ascii="Times New Roman" w:hAnsi="Times New Roman"/>
          <w:color w:val="000000"/>
          <w:sz w:val="28"/>
        </w:rPr>
        <w:t>Чёрча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–Тьюринга.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Оценка сложности вычислений. Время работы и объём используемой памяти, их зависимость от размера исходных данных. Оценка асимптотической сложности алгоритмов. Алгоритмы полиномиальной сложности. Переборные алгоритмы. Примеры различных алгоритмов решения одной задачи, которые имеют различную сложность.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Поиск простых чисел в заданном диапазоне с помощью алгоритма «решето Эратосфена».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Многоразрядные целые числа, задачи длинной арифметики.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Словари (ассоциативные массивы, отображения). Хэш-таблицы. Построение алфавитно-частотного словаря для заданного текста.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Стеки. Анализ правильности скобочного выражения. Вычисление арифметического выражения, записанного в постфиксной форме.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Очереди. Использование очереди для временного хранения данных.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Алгоритмы на графах. Построение минимального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остовного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дерева взвешенного связного неориентированного графа. Количество различных путей между вершинами ориентированного ациклического графа. Алгоритм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Дейкстры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Деревья. Реализация дерева с помощью ссылочных структур. Двоичные (бинарные) деревья. Построение дерева для заданного арифметического выражения. Рекурсивные алгоритмы обхода дерева. Использование стека и очереди для обхода дерева.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Динамическое программирование как метод решения задач с сохранением промежуточных результатов. Задачи, решаемые с помощью </w:t>
      </w:r>
      <w:r w:rsidRPr="00D047DA">
        <w:rPr>
          <w:rFonts w:ascii="Times New Roman" w:hAnsi="Times New Roman"/>
          <w:color w:val="000000"/>
          <w:sz w:val="28"/>
        </w:rPr>
        <w:lastRenderedPageBreak/>
        <w:t>динамического программирования: вычисление рекурсивных функций, подсчёт количества вариантов, задачи оптимизации.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Понятие об объектно-ориентированном программировании. Объекты и классы. Свойства и методы объектов. Объектно-ориентированный анализ. Разработка программ на основе объектно-ориентированного подхода. Инкапсуляция, наследование, полиморфизм.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Среды быстрой разработки программ. Проектирование интерфейса пользователя. Использование готовых управляемых элементов для построения интерфейса.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Обзор языков программирования. Понятие о парадигмах программирования.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Информационные технологии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Дискретизация при математическом моделировании непрерывных процессов. Моделирование движения. Моделирование биологических систем. Математические модели в экономике. Вычислительные эксперименты с моделями.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Обработка результатов эксперимента. Метод наименьших квадратов. Оценка числовых параметров моделируемых объектов и процессов. Восстановление зависимостей по результатам эксперимента.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Вероятностные модели. Методы Монте-Карло. Имитационное моделирование. Системы массового обслуживания.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данных. Запросы на выборку данных. Запросы с параметрами. Вычисляемые поля в запросах.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Многотабличные базы данных. Типы связей между таблицами. Внешний ключ. Целостность базы данных. Запросы к многотабличным базам данных. 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Интернет-приложения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. Понятие о серверной и клиентской частях сайта. Технология «клиент – сервер», её достоинства и недостатки. Основы языка </w:t>
      </w:r>
      <w:r>
        <w:rPr>
          <w:rFonts w:ascii="Times New Roman" w:hAnsi="Times New Roman"/>
          <w:color w:val="000000"/>
          <w:sz w:val="28"/>
        </w:rPr>
        <w:t>HTML</w:t>
      </w:r>
      <w:r w:rsidRPr="00D047DA">
        <w:rPr>
          <w:rFonts w:ascii="Times New Roman" w:hAnsi="Times New Roman"/>
          <w:color w:val="000000"/>
          <w:sz w:val="28"/>
        </w:rPr>
        <w:t xml:space="preserve"> и каскадных таблиц стилей (</w:t>
      </w:r>
      <w:r>
        <w:rPr>
          <w:rFonts w:ascii="Times New Roman" w:hAnsi="Times New Roman"/>
          <w:color w:val="000000"/>
          <w:sz w:val="28"/>
        </w:rPr>
        <w:t>CSS</w:t>
      </w:r>
      <w:r w:rsidRPr="00D047DA">
        <w:rPr>
          <w:rFonts w:ascii="Times New Roman" w:hAnsi="Times New Roman"/>
          <w:color w:val="000000"/>
          <w:sz w:val="28"/>
        </w:rPr>
        <w:t xml:space="preserve">). Сценарии на языке </w:t>
      </w:r>
      <w:r>
        <w:rPr>
          <w:rFonts w:ascii="Times New Roman" w:hAnsi="Times New Roman"/>
          <w:color w:val="000000"/>
          <w:sz w:val="28"/>
        </w:rPr>
        <w:t>JavaScript</w:t>
      </w:r>
      <w:r w:rsidRPr="00D047DA">
        <w:rPr>
          <w:rFonts w:ascii="Times New Roman" w:hAnsi="Times New Roman"/>
          <w:color w:val="000000"/>
          <w:sz w:val="28"/>
        </w:rPr>
        <w:t>. Формы на веб-странице.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Размещение веб-сайтов. Услуга хостинга. Загрузка файлов на сайт.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Ввод изображений с использованием различных цифровых устройств (цифровых фотоаппаратов и микроскопов, видеокамер, сканеров и других </w:t>
      </w:r>
      <w:r w:rsidRPr="00D047DA">
        <w:rPr>
          <w:rFonts w:ascii="Times New Roman" w:hAnsi="Times New Roman"/>
          <w:color w:val="000000"/>
          <w:sz w:val="28"/>
        </w:rPr>
        <w:lastRenderedPageBreak/>
        <w:t>устройств). Графический редактор. Разрешение. Кадрирование. Исправление перспективы. Гистограмма. Коррекция уровней, коррекция цвета. Обесцвечивание цветных изображений. Ретушь. Работа с областями. Фильтры.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Многослойные изображения. Текстовые слои. Маска слоя. Каналы. Сохранение выделенной области. Подготовка иллюстраций для веб-сайтов. Анимированные изображения.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Векторная графика. Примитивы. Изменение порядка элементов. Выравнивание, распределение. Группировка. Кривые. Форматы векторных рисунков. Использование контуров. Векторизация растровых изображений.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Принципы построения и редактирования трёхмерных моделей. Сеточные модели. Материалы. Моделирование источников освещения. Камеры. Аддитивные технологии (3</w:t>
      </w:r>
      <w:r>
        <w:rPr>
          <w:rFonts w:ascii="Times New Roman" w:hAnsi="Times New Roman"/>
          <w:color w:val="000000"/>
          <w:sz w:val="28"/>
        </w:rPr>
        <w:t>D</w:t>
      </w:r>
      <w:r w:rsidRPr="00D047DA">
        <w:rPr>
          <w:rFonts w:ascii="Times New Roman" w:hAnsi="Times New Roman"/>
          <w:color w:val="000000"/>
          <w:sz w:val="28"/>
        </w:rPr>
        <w:t>-принтеры). Понятие о виртуальной реальности и дополненной реальности.</w:t>
      </w:r>
    </w:p>
    <w:p w:rsidR="00D61050" w:rsidRPr="00D047DA" w:rsidRDefault="00D61050">
      <w:pPr>
        <w:sectPr w:rsidR="00D61050" w:rsidRPr="00D047DA">
          <w:pgSz w:w="11906" w:h="16383"/>
          <w:pgMar w:top="1134" w:right="850" w:bottom="1134" w:left="1701" w:header="720" w:footer="720" w:gutter="0"/>
          <w:cols w:space="720"/>
        </w:sectPr>
      </w:pPr>
    </w:p>
    <w:p w:rsidR="00D61050" w:rsidRPr="00D047DA" w:rsidRDefault="0074791F">
      <w:pPr>
        <w:spacing w:after="0" w:line="264" w:lineRule="auto"/>
        <w:ind w:left="120"/>
        <w:jc w:val="both"/>
      </w:pPr>
      <w:bookmarkStart w:id="5" w:name="block-5305268"/>
      <w:bookmarkEnd w:id="4"/>
      <w:r w:rsidRPr="00D047DA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ИНФОРМАТИКЕ (УГЛУБЛЁННЫЙ УРОВЕНЬ) НА УРОВНЕ СРЕДНЕГО ОБЩЕГО ОБРАЗОВАНИЯ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</w:t>
      </w:r>
      <w:proofErr w:type="gramStart"/>
      <w:r w:rsidRPr="00D047DA">
        <w:rPr>
          <w:rFonts w:ascii="Times New Roman" w:hAnsi="Times New Roman"/>
          <w:color w:val="000000"/>
          <w:sz w:val="28"/>
        </w:rPr>
        <w:t>у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1) гражданского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2) патриотического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нравственного сознания, этического поведения;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эстетическое отношение к миру, включая эстетику научного и технического творчества;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способность воспринимать различные виды искусства, в том числе основанного на использовании информационных технологий;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5) физического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здорового и безопасного образа жизни, ответственного отношения к своему здоровью, в том числе за счёт </w:t>
      </w:r>
      <w:r w:rsidRPr="00D047DA">
        <w:rPr>
          <w:rFonts w:ascii="Times New Roman" w:hAnsi="Times New Roman"/>
          <w:color w:val="000000"/>
          <w:sz w:val="28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6) трудового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науки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готовность и способность к образованию и самообразованию на протяжении всей жизни;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7) экологического воспитания: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8) ценности научного познания: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мировоззрения, соответствующего современному уровню развития науки,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 процессе достижения личностных результатов освоения программы по информатике </w:t>
      </w:r>
      <w:proofErr w:type="gramStart"/>
      <w:r w:rsidRPr="00D047DA">
        <w:rPr>
          <w:rFonts w:ascii="Times New Roman" w:hAnsi="Times New Roman"/>
          <w:color w:val="000000"/>
          <w:sz w:val="28"/>
        </w:rPr>
        <w:t>у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обучающихся совершенствуется эмоциональный интеллект, предполагающий </w:t>
      </w:r>
      <w:proofErr w:type="spellStart"/>
      <w:r w:rsidRPr="00D047DA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D047DA">
        <w:rPr>
          <w:rFonts w:ascii="Times New Roman" w:hAnsi="Times New Roman"/>
          <w:color w:val="000000"/>
          <w:sz w:val="28"/>
        </w:rPr>
        <w:t>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внутренней мотивации</w:t>
      </w:r>
      <w:r w:rsidRPr="00D047DA">
        <w:rPr>
          <w:rFonts w:ascii="Times New Roman" w:hAnsi="Times New Roman"/>
          <w:i/>
          <w:color w:val="000000"/>
          <w:sz w:val="28"/>
        </w:rPr>
        <w:t xml:space="preserve">, </w:t>
      </w:r>
      <w:r w:rsidRPr="00D047DA">
        <w:rPr>
          <w:rFonts w:ascii="Times New Roman" w:hAnsi="Times New Roman"/>
          <w:color w:val="000000"/>
          <w:sz w:val="28"/>
        </w:rPr>
        <w:t>включающей стремление к достижению цели и успеху, оптимизм, инициативность, умение действовать, исходя из своих возможностей;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spellStart"/>
      <w:r w:rsidRPr="00D047DA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D047DA">
        <w:rPr>
          <w:rFonts w:ascii="Times New Roman" w:hAnsi="Times New Roman"/>
          <w:i/>
          <w:color w:val="000000"/>
          <w:sz w:val="28"/>
        </w:rPr>
        <w:t>,</w:t>
      </w:r>
      <w:r w:rsidRPr="00D047DA">
        <w:rPr>
          <w:rFonts w:ascii="Times New Roman" w:hAnsi="Times New Roman"/>
          <w:color w:val="000000"/>
          <w:sz w:val="28"/>
        </w:rPr>
        <w:t xml:space="preserve">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социальных навыков</w:t>
      </w:r>
      <w:r w:rsidRPr="00D047DA">
        <w:rPr>
          <w:rFonts w:ascii="Times New Roman" w:hAnsi="Times New Roman"/>
          <w:i/>
          <w:color w:val="000000"/>
          <w:sz w:val="28"/>
        </w:rPr>
        <w:t>,</w:t>
      </w:r>
      <w:r w:rsidRPr="00D047DA">
        <w:rPr>
          <w:rFonts w:ascii="Times New Roman" w:hAnsi="Times New Roman"/>
          <w:color w:val="000000"/>
          <w:sz w:val="28"/>
        </w:rPr>
        <w:t xml:space="preserve"> включающих способность выстраивать отношения с другими людьми, заботиться, проявлять интерес и разрешать конфликты.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lastRenderedPageBreak/>
        <w:t>МЕТАПРЕДМЕТНЫЕ РЕЗУЛЬТАТЫ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 результате изучения информатики на уровне среднего общего образования у обучающегося будут сформированы </w:t>
      </w:r>
      <w:proofErr w:type="spellStart"/>
      <w:r w:rsidRPr="00D047DA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D047DA">
        <w:rPr>
          <w:rFonts w:ascii="Times New Roman" w:hAnsi="Times New Roman"/>
          <w:color w:val="000000"/>
          <w:sz w:val="28"/>
        </w:rPr>
        <w:t xml:space="preserve"> результаты, отраженные в универсальных учебных действиях, а именно –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1) базовые логические действия: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самостоятельно формулировать и актуализировать проблему, рассматривать её всесторонне;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устанавливать существенный признак или основания для сравнения, классификации и обобщения;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определять цели деятельности, задавать параметры и критерии их достижения;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выявлять закономерности и противоречия в рассматриваемых явлениях;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разрабатывать план решения проблемы с учётом анализа имеющихся материальных и нематериальных ресурсов;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развивать креативное мышление при решении жизненных проблем.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2) базовые исследовательские действия: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осуществлять различные виды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формировать научный тип мышления, владеть научной терминологией, ключевыми понятиями и методами;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ставить и формулировать собственные задачи в образовательной деятельности и жизненных ситуациях;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lastRenderedPageBreak/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давать оценку новым ситуациям, оценивать приобретённый опыт;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осуществлять целенаправленный поиск переноса средств и способов действия в профессиональную среду;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уметь переносить знания в познавательную и практическую области жизнедеятельности;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уметь интегрировать знания из разных предметных областей;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3) работа с информацией: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оценивать достоверность, легитимность информации, её соответствие правовым и морально-этическим нормам;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владеть навыками распознавания и защиты информации, информационной безопасности личности.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1) общение: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осуществлять коммуникации во всех сферах жизни;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владеть различными способами общения и взаимодействия, аргументированно вести диалог, уметь смягчать конфликтные ситуации;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lastRenderedPageBreak/>
        <w:t>развёрнуто и логично излагать свою точку зрения с использованием языковых средств.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2) совместная деятельность: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понимать и использовать преимущества командной и индивидуальной работы;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1) самоорганизация: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давать оценку новым ситуациям;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расширять рамки учебного предмета на основе личных предпочтений;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делать осознанный выбор, аргументировать его, брать ответственность за решение;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оценивать приобретённый опыт;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2) самоконтроль: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D047DA">
        <w:rPr>
          <w:rFonts w:ascii="Times New Roman" w:hAnsi="Times New Roman"/>
          <w:color w:val="000000"/>
          <w:sz w:val="28"/>
        </w:rPr>
        <w:lastRenderedPageBreak/>
        <w:t>оснований, использовать приёмы рефлексии для оценки ситуации, выбора верного решения;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оценивать риски и своевременно принимать решения по их снижению;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3) принятия себя и других: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принимать себя, понимая свои недостатки и достоинства;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принимать мотивы и аргументы других при анализе результатов деятельности;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признавать своё право и право других на ошибку;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развивать способность понимать мир с позиции другого человека.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left="120"/>
        <w:jc w:val="both"/>
      </w:pPr>
      <w:r w:rsidRPr="00D047DA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D61050" w:rsidRPr="00D047DA" w:rsidRDefault="00D61050">
      <w:pPr>
        <w:spacing w:after="0" w:line="264" w:lineRule="auto"/>
        <w:ind w:left="120"/>
        <w:jc w:val="both"/>
      </w:pP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углублённого уровня </w:t>
      </w:r>
      <w:r w:rsidRPr="00D047DA">
        <w:rPr>
          <w:rFonts w:ascii="Times New Roman" w:hAnsi="Times New Roman"/>
          <w:b/>
          <w:i/>
          <w:color w:val="000000"/>
          <w:sz w:val="28"/>
        </w:rPr>
        <w:t>в 10 классе</w:t>
      </w:r>
      <w:r w:rsidRPr="00D047DA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характеризовать большие данные, приводить примеры источников их получения и направления использования, умение классифицировать основные задачи анализа данных (прогнозирование, классификация, кластеризация, анализ отклонений), понимать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владение навыками работы с операционными системами, основными видами программного обеспечения для решения учебных задач по выбранной специализации;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наличие представлений о компьютерных сетях и их роли в современном мире, о базовых принципах организации и функционирования компьютерных сетей, об общих принципах разработки и функционирования </w:t>
      </w:r>
      <w:proofErr w:type="gramStart"/>
      <w:r w:rsidRPr="00D047DA">
        <w:rPr>
          <w:rFonts w:ascii="Times New Roman" w:hAnsi="Times New Roman"/>
          <w:color w:val="000000"/>
          <w:sz w:val="28"/>
        </w:rPr>
        <w:t>интернет-приложений</w:t>
      </w:r>
      <w:proofErr w:type="gramEnd"/>
      <w:r w:rsidRPr="00D047DA">
        <w:rPr>
          <w:rFonts w:ascii="Times New Roman" w:hAnsi="Times New Roman"/>
          <w:color w:val="000000"/>
          <w:sz w:val="28"/>
        </w:rPr>
        <w:t>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lastRenderedPageBreak/>
        <w:t>понимание угроз информационной безопасности, использование методов и сре</w:t>
      </w:r>
      <w:proofErr w:type="gramStart"/>
      <w:r w:rsidRPr="00D047DA">
        <w:rPr>
          <w:rFonts w:ascii="Times New Roman" w:hAnsi="Times New Roman"/>
          <w:color w:val="000000"/>
          <w:sz w:val="28"/>
        </w:rPr>
        <w:t>дств пр</w:t>
      </w:r>
      <w:proofErr w:type="gramEnd"/>
      <w:r w:rsidRPr="00D047DA">
        <w:rPr>
          <w:rFonts w:ascii="Times New Roman" w:hAnsi="Times New Roman"/>
          <w:color w:val="000000"/>
          <w:sz w:val="28"/>
        </w:rPr>
        <w:t>отиводействия этим угрозам, соблюдение мер безопасности, предотвращающих незаконное распространение персональных данных, 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работы в сети Интернет;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дискретизации, умение определять среднюю скорость передачи данных, оценивать изменение времени передачи при изменении информационного объёма данных и характеристик канала связи;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умение использовать при решении задач свойства позиционной записи чисел, алгоритма построения записи числа в позиционной системе счисления с заданным основанием и построения числа по строке, содержащей запись этого числа в позиционной системе счисления с заданным основанием, умение выполнять арифметические операции в позиционных системах счисления;</w:t>
      </w:r>
      <w:proofErr w:type="gramEnd"/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умение выполнять преобразования логических выражений, используя законы алгебры логики, умение строить логическое выражение в дизъюнктивной и конъюнктивной нормальных формах по заданной таблице истинности, исследовать область истинности высказывания, содержащего переменные, решать несложные логические уравнения и системы уравнений;</w:t>
      </w:r>
      <w:proofErr w:type="gramEnd"/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понимание базовых алгоритмов обработки числовой и текстовой информации (запись чисел в позиционной системе счисления, нахождение всех простых чисел в заданном диапазоне, обработка многоразрядных целых чисел, анализ символьных строк и других), алгоритмов поиска и сортировки, умение определять сложность изучаемых в курсе базовых алгоритмов (суммирование элементов массива, сортировка массива, переборные алгоритмы, двоичный поиск) и приводить примеры нескольких алгоритмов разной сложности для решения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одной задачи;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владение универсальным языком программирования высокого уровня (</w:t>
      </w:r>
      <w:r>
        <w:rPr>
          <w:rFonts w:ascii="Times New Roman" w:hAnsi="Times New Roman"/>
          <w:color w:val="000000"/>
          <w:sz w:val="28"/>
        </w:rPr>
        <w:t>Python</w:t>
      </w:r>
      <w:r w:rsidRPr="00D047D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D047DA"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D047DA">
        <w:rPr>
          <w:rFonts w:ascii="Times New Roman" w:hAnsi="Times New Roman"/>
          <w:color w:val="000000"/>
          <w:sz w:val="28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D047DA">
        <w:rPr>
          <w:rFonts w:ascii="Times New Roman" w:hAnsi="Times New Roman"/>
          <w:color w:val="000000"/>
          <w:sz w:val="28"/>
        </w:rPr>
        <w:t xml:space="preserve">#), представлениями о базовых типах данных и структурах данных, умение использовать основные управляющие конструкции, умение осуществлять анализ предложенной программы: определять результаты работы программы при заданных исходных данных, определять, при каких исходных данных возможно получение указанных </w:t>
      </w:r>
      <w:r w:rsidRPr="00D047DA">
        <w:rPr>
          <w:rFonts w:ascii="Times New Roman" w:hAnsi="Times New Roman"/>
          <w:color w:val="000000"/>
          <w:sz w:val="28"/>
        </w:rPr>
        <w:lastRenderedPageBreak/>
        <w:t>результатов, выявлять данные, которые могут привести к ошибке в работе программы, формулировать предложения по улучшению программного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кода;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уравнений, выбор оптимального решения, подбор линии тренда, решение задач прогнозирования).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 xml:space="preserve">В процессе изучения курса информатики углублённого уровня </w:t>
      </w:r>
      <w:r w:rsidRPr="00D047DA">
        <w:rPr>
          <w:rFonts w:ascii="Times New Roman" w:hAnsi="Times New Roman"/>
          <w:b/>
          <w:i/>
          <w:color w:val="000000"/>
          <w:sz w:val="28"/>
        </w:rPr>
        <w:t>в 11 классе</w:t>
      </w:r>
      <w:r w:rsidRPr="00D047DA">
        <w:rPr>
          <w:rFonts w:ascii="Times New Roman" w:hAnsi="Times New Roman"/>
          <w:color w:val="000000"/>
          <w:sz w:val="28"/>
        </w:rPr>
        <w:t xml:space="preserve"> обучающимися будут достигнуты следующие предметные результаты: 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строить неравномерные коды, допускающие однозначное декодирование сообщений (префиксные коды), использовать простейшие коды, которые позволяют обнаруживать и исправлять ошибки при передаче данных, строить код, обеспечивающий наименьшую возможную среднюю длину сообщения при известной частоте символов, пояснять принципы работы простых алгоритмов сжатия данных;</w:t>
      </w:r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умение решать алгоритмические задачи, связанные с анализом графов (задачи построения оптимального пути между вершинами графа, определения количества различных путей между вершинами ориентированного ациклического графа), умение использовать деревья при анализе и построении кодов и для представления арифметических выражений, при решении задач поиска и сортировки, умение строить дерево игры по заданному алгоритму, разрабатывать и обосновывать выигрышную стратегию игры;</w:t>
      </w:r>
      <w:proofErr w:type="gramEnd"/>
    </w:p>
    <w:p w:rsidR="00D61050" w:rsidRPr="00D047DA" w:rsidRDefault="0074791F">
      <w:pPr>
        <w:spacing w:after="0" w:line="264" w:lineRule="auto"/>
        <w:ind w:firstLine="600"/>
        <w:jc w:val="both"/>
      </w:pPr>
      <w:proofErr w:type="gramStart"/>
      <w:r w:rsidRPr="00D047DA">
        <w:rPr>
          <w:rFonts w:ascii="Times New Roman" w:hAnsi="Times New Roman"/>
          <w:color w:val="000000"/>
          <w:sz w:val="28"/>
        </w:rPr>
        <w:t>умение разрабатывать и реализовывать в виде программ базовые алгоритмы, умение использовать в программах данные различных типов с учётом ограничений на диапазон их возможных значений, применять при решении задач структуры данных (списки, словари, стеки, очереди, деревья), использовать базовые операции со структурами данных, применять стандартные и собственные подпрограммы для обработки числовых данных и символьных строк, использовать при разработке программ библиотеки подпрограмм, знать</w:t>
      </w:r>
      <w:proofErr w:type="gramEnd"/>
      <w:r w:rsidRPr="00D047DA">
        <w:rPr>
          <w:rFonts w:ascii="Times New Roman" w:hAnsi="Times New Roman"/>
          <w:color w:val="000000"/>
          <w:sz w:val="28"/>
        </w:rPr>
        <w:t xml:space="preserve"> функциональные возможности инструментальных сре</w:t>
      </w:r>
      <w:proofErr w:type="gramStart"/>
      <w:r w:rsidRPr="00D047DA">
        <w:rPr>
          <w:rFonts w:ascii="Times New Roman" w:hAnsi="Times New Roman"/>
          <w:color w:val="000000"/>
          <w:sz w:val="28"/>
        </w:rPr>
        <w:t>дств ср</w:t>
      </w:r>
      <w:proofErr w:type="gramEnd"/>
      <w:r w:rsidRPr="00D047DA">
        <w:rPr>
          <w:rFonts w:ascii="Times New Roman" w:hAnsi="Times New Roman"/>
          <w:color w:val="000000"/>
          <w:sz w:val="28"/>
        </w:rPr>
        <w:t>еды разработки, умение использовать средства отладки программ в среде программирования, умение документировать программы;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создавать веб-страницы;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lastRenderedPageBreak/>
        <w:t>владение основными сведениями о базах данных, их структуре, средствах создания и работы с ними, умение использовать табличные (реляционные) базы данных (составлять запросы в базах данных, выполнять сортировку и поиск записей в базе данных, наполнять разработанную базу данных) и справочные системы;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умение организовывать личное информационное пространство с использованием различных средств цифровых технологий, понимание возможностей цифровых сервисов государственных услуг, цифровых образовательных сервисов;</w:t>
      </w:r>
    </w:p>
    <w:p w:rsidR="00D61050" w:rsidRPr="00D047DA" w:rsidRDefault="0074791F">
      <w:pPr>
        <w:spacing w:after="0" w:line="264" w:lineRule="auto"/>
        <w:ind w:firstLine="600"/>
        <w:jc w:val="both"/>
      </w:pPr>
      <w:r w:rsidRPr="00D047DA">
        <w:rPr>
          <w:rFonts w:ascii="Times New Roman" w:hAnsi="Times New Roman"/>
          <w:color w:val="000000"/>
          <w:sz w:val="28"/>
        </w:rPr>
        <w:t>понимание основных принципов работы, возможностей и ограничения применения технологий искусственного интеллекта в различных областях, наличие представлений о круге решаемых задач машинного обучения (распознавания, классификации и прогнозирования) наличие представлений об использовании информационных технологий в различных профессиональных сферах.</w:t>
      </w:r>
    </w:p>
    <w:p w:rsidR="00D61050" w:rsidRPr="00D047DA" w:rsidRDefault="00D61050">
      <w:pPr>
        <w:sectPr w:rsidR="00D61050" w:rsidRPr="00D047DA">
          <w:pgSz w:w="11906" w:h="16383"/>
          <w:pgMar w:top="1134" w:right="850" w:bottom="1134" w:left="1701" w:header="720" w:footer="720" w:gutter="0"/>
          <w:cols w:space="720"/>
        </w:sectPr>
      </w:pPr>
    </w:p>
    <w:p w:rsidR="00D61050" w:rsidRDefault="0074791F">
      <w:pPr>
        <w:spacing w:after="0"/>
        <w:ind w:left="120"/>
      </w:pPr>
      <w:bookmarkStart w:id="6" w:name="block-5305269"/>
      <w:bookmarkEnd w:id="5"/>
      <w:r w:rsidRPr="00D047DA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61050" w:rsidRDefault="00747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1"/>
        <w:gridCol w:w="4330"/>
        <w:gridCol w:w="2949"/>
        <w:gridCol w:w="4836"/>
      </w:tblGrid>
      <w:tr w:rsidR="00D61050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Компьютер - универсальное устройство обработки данных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обеспечение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арифметика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Вспомогательные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</w:tbl>
    <w:p w:rsidR="00D61050" w:rsidRDefault="00D61050">
      <w:pPr>
        <w:sectPr w:rsidR="00D610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050" w:rsidRDefault="00747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D61050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Веб-сайты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3D-моделирование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</w:tbl>
    <w:p w:rsidR="00D61050" w:rsidRDefault="00D61050">
      <w:pPr>
        <w:sectPr w:rsidR="00D610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050" w:rsidRDefault="0074791F">
      <w:pPr>
        <w:spacing w:after="0"/>
        <w:ind w:left="120"/>
      </w:pPr>
      <w:bookmarkStart w:id="7" w:name="block-530527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61050" w:rsidRDefault="00747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D6105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Требования техники безопасности и гигиены при работе с компьютерами и другими компонентами цифрового окружения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Принципы работы компьютеров и компьютерных систем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Обмен данными с помощью шин.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процессором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Оперативная, постоянная и долговременная память. Контроллеры внешних устройств. Прямой доступ к памяти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компьютеров, компьютерных систем и мобильных устройств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Системное программное обеспечение. Операционные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Утилиты. Драйверы устройств. Параллельное программирование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Инсталляция и деинсталляция программного обеспечения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Файловые системы. Принципы размещения и именования файлов в долговременной памяти.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Шаблоны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Законодательство Российской Федерации в области программного обеспечения и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Принципы построения и аппаратные компоненты компьютерных сетей.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протоколы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Разделение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t>-сети на подсети с помощью масок подсетей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Сетевое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администрирование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Виды деятельности в сети Интернет. Сервисы Интернета. Государственные электронные сервисы и услуги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Вредоносные программное обеспечение и методы борьбы с ним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"Антивирусные программы"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Организация личного архива информации. Резервное копирование.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шифрования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RSA.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Стеганография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"Шифрование данных"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Информация, данные и знания. Информационные процессы в природе, технике и обществе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Непрерывные и дискретные величины и сигналы. Необходимость дискретизации информации, предназначенной для хранения, передачи и обработки в цифровых системах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Двоичное кодирование. Равномерные и неравномерные коды. Декодирование сообщений, записанных с помощью неравномерных кодов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Условие </w:t>
            </w:r>
            <w:proofErr w:type="spellStart"/>
            <w:r w:rsidRPr="00D047DA">
              <w:rPr>
                <w:rFonts w:ascii="Times New Roman" w:hAnsi="Times New Roman"/>
                <w:color w:val="000000"/>
                <w:sz w:val="24"/>
              </w:rPr>
              <w:t>Фано</w:t>
            </w:r>
            <w:proofErr w:type="spellEnd"/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. Построение однозначно декодируемых кодов с помощью дерева.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Единицы измерения количества информации. Алфавитный подход к оценке количества информации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Перевод чисел из одной системы счисления в другую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Двоичная, восьмеричная и шестнадцатеричная системы счисления, связь между ними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Троичная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уравновешенная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Двоично-десятичная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"Дискретизация графической информации"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Цветовые модели. Векторное кодирование. Форматы файлов.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Трёхмерная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Фрактальная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Кодирование звука. </w:t>
            </w:r>
            <w:proofErr w:type="gramStart"/>
            <w:r w:rsidRPr="00D047DA">
              <w:rPr>
                <w:rFonts w:ascii="Times New Roman" w:hAnsi="Times New Roman"/>
                <w:color w:val="000000"/>
                <w:sz w:val="24"/>
              </w:rPr>
              <w:t>Оценка информационного объёма звуковых данных при заданных частоте дискретизации и разрядности кодирования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"Дискретизация звуковой информации"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алгебры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Логические выражения. Логические тождества. Доказательство логических тождеств с помощью таблиц истинности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«Построение и анализ таблиц истинности в табличном процессоре»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Логические операции и операции над множествами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Законы алгебры логики. Эквивалентные преобразования логических выражений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Логические уравнения и системы уравнений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Логические функции. Зависимость количества возможных логических функций от количества аргументов.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Канонические формы логических выражений. Совершенные дизъюнктивные и конъюнктивные нормальные формы, алгоритмы их построения по таблице истинности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Логические элементы в составе компьютера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Триггер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Многоразрядный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сумматор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Построение схем на логических элементах. Запись логического выражения по логической схеме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Микросхемы и технология их производства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Представление целых чисел в памяти компьютера. Ограниченность диапазона чисел при ограничении количества разрядов.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разрядной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proofErr w:type="spellStart"/>
            <w:r w:rsidRPr="00D047DA">
              <w:rPr>
                <w:rFonts w:ascii="Times New Roman" w:hAnsi="Times New Roman"/>
                <w:color w:val="000000"/>
                <w:sz w:val="24"/>
              </w:rPr>
              <w:t>Беззнаковые</w:t>
            </w:r>
            <w:proofErr w:type="spellEnd"/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и знаковые данные. Знаковый бит. Двоичный дополнительный код отрицательных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Побитовые логические операции. Логический, 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арифметический и циклический сдвиги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Шифрование с помощью побитовой операции «исключающее ИЛИ»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Представление и хранение в памяти компьютера вещественных чисел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Выполнение операций с вещественными числами, накопление ошибок при вычислениях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«Изучение поразрядного машинного представления целых и вещественных чисел»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Этапы решения задач на компьютере. Инструментальные средства: транслятор, отладчик, профилировщик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Среда программирования. Компиляция и интерпретация программ. Виртуальные машины. Интегрированная среда разработки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Типы переменных в языке программирования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псевдослучайные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Циклы по переменной. Взаимозаменяемость различных видов циклов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Обработка натуральных чисел с использованием циклов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Нахождение всех простых чисел в заданном диапазоне Практическая работа по теме «Решение задач методом 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перебора»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Инвариант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Обработка данных, хранящихся в файлах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Разбиение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подзадачи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Использование стандартной библиотеки языка программирования. Подключение библиотек подпрограмм сторонних производителей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процедуры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подпрограмм"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Рекурсия. Рекурсивные объекты (фракталы). Рекурсивные процедуры и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рекурсивных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вызовов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"Рекурсивные подпрограммы"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принцип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«Численное решение уравнений»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Использование дискретизации в вычислительных задачах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«Приближённое вычисление длин кривых и площадей фигур»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«Поиск максимума (минимума) функции»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Обработка символьных данных. Алгоритмы обработки символьных строк: подсчёт количества появлений символа 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в строке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разбиение строки на слова по пробельным символам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Алгоритмы обработки символьных строк: поиск подстроки внутри данной строки; замена найденной подстроки на другую строку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строк с использованием функций стандартной библиотеки языка программирования"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Генерация слов в заданном алфавите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Массивы и последовательности чисел. Практическая работа по теме "Заполнение массива"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характеристики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Линейный поиск заданного значения в массиве. Практическая работа по теме "Линейный поиск заданного значения в массиве"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минимального (максимального) элемента в числовом массиве"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массива. Простые методы сортировки. Практическая работа по теме "Простые методы сортировки массива"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Сортировка слиянием. Быстрая сортировка массива (алгоритм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QuickSort</w:t>
            </w:r>
            <w:proofErr w:type="spellEnd"/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Быстрая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Двоичный поиск в отсортированном массиве. Практическая работа по теме "Двоичный поиск"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матриц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процессора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вёрстка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"Вёрстка документов с математическими формулами"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рецензирования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"Многостраничные документы"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Облачные сервисы. Коллективная работа с документами. Практическая работа по теме "Коллективная работа с документами"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обучение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Анализ данных с помощью электронных таблиц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"Анализ данных с помощью электронных таблиц"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Построение графиков функций. Практическая работа по теме "Наглядное представление результатов статистической обработки данных в виде диаграмм средствами редактора электронных таблиц"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Линии тренда. Практическая работа по теме "Подбор линии тренда, прогнозирование"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Подбор параметра. Практическая работа по теме "Численное решение уравнений с помощью подбора параметра"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Оптимизация как поиск наилучшего решения в заданных условиях. Практическая работа по теме "Решение задач оптимизации с помощью электронных таблиц"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</w:tbl>
    <w:p w:rsidR="00D61050" w:rsidRDefault="00D61050">
      <w:pPr>
        <w:sectPr w:rsidR="00D610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050" w:rsidRDefault="0074791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6479"/>
        <w:gridCol w:w="3212"/>
        <w:gridCol w:w="2268"/>
      </w:tblGrid>
      <w:tr w:rsidR="00D6105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64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D61050" w:rsidRDefault="00D6105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1050" w:rsidRDefault="00D61050"/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сжатия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Хаффмана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"Сжатие данных с помощью алгоритма Хаффмана"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LZW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Алгоритмы сжатия данных с потерями. Практическая работа по теме "Сжатие данных с потерями (алгоритмы </w:t>
            </w:r>
            <w:r>
              <w:rPr>
                <w:rFonts w:ascii="Times New Roman" w:hAnsi="Times New Roman"/>
                <w:color w:val="000000"/>
                <w:sz w:val="24"/>
              </w:rPr>
              <w:t>JPEG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MP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t>3)"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Скорость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Помехоустойчивые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"Помехоустойчивые коды"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Системы. Компоненты системы и их взаимодействие. Системный эффект. Управление как информационный процесс.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Решение задач с помощью графов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Деревья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выигрышной стратегии в игре с полной информацией"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интеллекта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"Средства искусственного интеллекта"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Формализация понятия алгоритма. Машина Тьюринга как универсальная модель вычислений.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Тезис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Чёрча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Тьюринга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"Составление простой программы для машины Тьюринга"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Машина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алгорифмы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Маркова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Алгоритмически неразрешимые задачи. Задача останова.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Невозможность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Поиск простых чисел в заданном диапазоне с помощью алгоритма «решето Эратосфена»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"Поиск простых чисел в заданном диапазоне"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Многоразрядные целые числа, задачи длинной арифметики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"Реализация вычислений с многоразрядными числами"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Словари (ассоциативные массивы, отображения). Хэш-таблицы. Построение алфавитно-частотного словаря для заданного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"Построение алфавитно-частотного словаря для заданного текста"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Анализ текста на естественном языке. Выделение последовательностей по шаблону. Регулярные выражения.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Частотный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"Анализ текста на 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естественном языке"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Стеки. Анализ правильности скобочного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Вычисление арифметического выражения, записанного в постфиксной форме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арифметического выражения, записанного в постфиксной форме"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Очереди. Использование очереди для временного хранения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очереди"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Деревья. Реализация дерева с помощью ссылочных структур. Двоичные (бинарные) деревья. Построение дерева для заданного арифметического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деревьев для вычисления арифметических выражений"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Рекурсивные алгоритмы обхода дерева. Использование стека и очереди для обхода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Алгоритмы на графах. Построение минимального </w:t>
            </w:r>
            <w:proofErr w:type="spellStart"/>
            <w:r w:rsidRPr="00D047DA">
              <w:rPr>
                <w:rFonts w:ascii="Times New Roman" w:hAnsi="Times New Roman"/>
                <w:color w:val="000000"/>
                <w:sz w:val="24"/>
              </w:rPr>
              <w:t>остовного</w:t>
            </w:r>
            <w:proofErr w:type="spellEnd"/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дерева взвешенного связного неориентированного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Обход графа в глубину. Обход графа в ширину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Количество различных путей между вершинами ориентированного ациклического графа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Дейкстры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"Вычисление длины кратчайшего пути между вершинами графа (алгоритм </w:t>
            </w:r>
            <w:proofErr w:type="spellStart"/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Дейкстры</w:t>
            </w:r>
            <w:proofErr w:type="spellEnd"/>
            <w:r w:rsidRPr="00D047DA">
              <w:rPr>
                <w:rFonts w:ascii="Times New Roman" w:hAnsi="Times New Roman"/>
                <w:color w:val="000000"/>
                <w:sz w:val="24"/>
              </w:rPr>
              <w:t>)"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Флойда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—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Уоршалла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вычисление рекурсивных функций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"Вычисление рекурсивных функций с помощью динамического программирования"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подсчёт количества вариантов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"Подсчёт количества вариантов с помощью динамического программирования"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Задачи, решаемые с помощью динамического программирования: задачи оптимизации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Понятие о парадигмах программирования. Обзор языков программирования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Понятие об объектно-ориентированном программировании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Объекты и классы. Свойства и методы объектов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Объектно-ориентированный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"Использование готовых классов в программе"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Разработка программ на основе объектно-ориентированного подхода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"Разработка простой программы с использованием классов"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Инкапсуляция. Практическая работа по теме "Разработка класса, использующего инкапсуляцию"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Полиморфизм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"Разработка иерархии 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классов"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Среды быстрой разработки программ. Проектирование интерфейса пользователя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интерфейса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пользователя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Использование готовых управляемых элементов для построения интерфейса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программы с графическим интерфейсом"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второго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Дискретизация при математическом моделировании непрерывных процессов.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"Моделирование движения"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Моделирование биологических систем. Практическая работа по теме "Моделирование биологических систем"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Математические модели в экономике. Вычислительные эксперименты с моделями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Вероятностные модели. Практическая работа по теме "Имитационное моделирование с помощью метода Монте-Карло"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эксперимента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реляционные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Поиск, сортировка и фильтрация данных. Запросы на выборку данных. Запросы с параметрами.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Вычисляемые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запросах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"Работа с готовой базой данных"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Многотабличные базы данных. Типы связей между таблицами. Внешний ключ. Целостность базы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"Разработка многотабличной базы данных"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"Запросы к многотабличной базе данных"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SQL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"Управление данными с помощью языка </w:t>
            </w:r>
            <w:r>
              <w:rPr>
                <w:rFonts w:ascii="Times New Roman" w:hAnsi="Times New Roman"/>
                <w:color w:val="000000"/>
                <w:sz w:val="24"/>
              </w:rPr>
              <w:t>SQL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proofErr w:type="spellStart"/>
            <w:r w:rsidRPr="00D047DA">
              <w:rPr>
                <w:rFonts w:ascii="Times New Roman" w:hAnsi="Times New Roman"/>
                <w:color w:val="000000"/>
                <w:sz w:val="24"/>
              </w:rPr>
              <w:t>Нереляционные</w:t>
            </w:r>
            <w:proofErr w:type="spellEnd"/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базы данных. Экспертные системы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Интернет-приложения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Понятие о серверной и клиентской частях сайта. Технология «клиент — сервер», её достоинства и недостатки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текстовой веб-страницы"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HTML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веб-страницы, включающей мультимедийные объекты (рисунки, звуковые данные, видео)"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Основы каскадных таблиц стилей (</w:t>
            </w:r>
            <w:r>
              <w:rPr>
                <w:rFonts w:ascii="Times New Roman" w:hAnsi="Times New Roman"/>
                <w:color w:val="000000"/>
                <w:sz w:val="24"/>
              </w:rPr>
              <w:t>CSS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по теме "Оформление страницы с </w:t>
            </w: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>помощью каскадных таблиц стилей"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Сценарии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JavaScript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веб-странице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"Обработка данных форм"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Размещение веб-сайтов. Услуга хостинга.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Загрузка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файлов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сайт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Кадрирование. Исправление перспективы. Гистограмма. Коррекция уровней, коррекция цвета.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Обесцвечивание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Ввод изображений с использованием различных цифровых устройств. Практическая работа по теме "Обработка цифровых фотографий"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Ретушь. Работа с областями. Фильтры. Практическая работа по теме "Ретушь цифровых фотографий"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Многослойные изображения. Текстовые слои. Маска слоя.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Каналы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выделенной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области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"Многослойные изображения"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Подготовка иллюстраций для веб-сайтов. Практическая работа по теме "Анимированные изображения"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Векторная графика. Векторизация растровых изображений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"Векторная графика"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Принципы построения и редактирования трёхмерных моделей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"Создание простых трёхмерных моделей"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Сеточные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"Сеточные модели"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освещения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Практическая работа по теме "Рендеринг"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Аддитивные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(3D-принтеры)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Понятие о виртуальной реальности и дополненной реальности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6479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>
            <w:pPr>
              <w:spacing w:after="0"/>
              <w:ind w:left="135"/>
            </w:pPr>
          </w:p>
        </w:tc>
      </w:tr>
      <w:tr w:rsidR="00D6105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1050" w:rsidRPr="00D047DA" w:rsidRDefault="0074791F">
            <w:pPr>
              <w:spacing w:after="0"/>
              <w:ind w:left="135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61050" w:rsidRDefault="0074791F">
            <w:pPr>
              <w:spacing w:after="0"/>
              <w:ind w:left="135"/>
              <w:jc w:val="center"/>
            </w:pPr>
            <w:r w:rsidRPr="00D047D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D61050" w:rsidRDefault="00D61050"/>
        </w:tc>
      </w:tr>
    </w:tbl>
    <w:p w:rsidR="00D61050" w:rsidRDefault="00D61050">
      <w:pPr>
        <w:sectPr w:rsidR="00D6105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61050" w:rsidRPr="00D047DA" w:rsidRDefault="0074791F">
      <w:pPr>
        <w:spacing w:after="0"/>
        <w:ind w:left="120"/>
      </w:pPr>
      <w:bookmarkStart w:id="8" w:name="block-5305270"/>
      <w:bookmarkEnd w:id="7"/>
      <w:r w:rsidRPr="00D047DA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D61050" w:rsidRDefault="0074791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61050" w:rsidRPr="00D047DA" w:rsidRDefault="0074791F">
      <w:pPr>
        <w:spacing w:after="0" w:line="480" w:lineRule="auto"/>
        <w:ind w:left="120"/>
      </w:pPr>
      <w:r w:rsidRPr="00D047DA">
        <w:rPr>
          <w:rFonts w:ascii="Times New Roman" w:hAnsi="Times New Roman"/>
          <w:color w:val="000000"/>
          <w:sz w:val="28"/>
        </w:rPr>
        <w:t>​‌• Информатика (в 2 частях), 10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  <w:r w:rsidRPr="00D047DA">
        <w:rPr>
          <w:sz w:val="28"/>
        </w:rPr>
        <w:br/>
      </w:r>
      <w:bookmarkStart w:id="9" w:name="906e75a3-791b-47fa-99bf-011344a23bbd"/>
      <w:r w:rsidRPr="00D047DA">
        <w:rPr>
          <w:rFonts w:ascii="Times New Roman" w:hAnsi="Times New Roman"/>
          <w:color w:val="000000"/>
          <w:sz w:val="28"/>
        </w:rPr>
        <w:t xml:space="preserve"> • Информатика (в 2 частях), 11 класс/ Поляков К.Ю., Еремин Е.А., Общество с ограниченной ответственностью «БИНОМ. Лаборатория знаний»; Акционерное общество «Издательство «Просвещение»</w:t>
      </w:r>
      <w:bookmarkEnd w:id="9"/>
      <w:r w:rsidRPr="00D047DA">
        <w:rPr>
          <w:rFonts w:ascii="Times New Roman" w:hAnsi="Times New Roman"/>
          <w:color w:val="000000"/>
          <w:sz w:val="28"/>
        </w:rPr>
        <w:t>‌​</w:t>
      </w:r>
    </w:p>
    <w:p w:rsidR="00D61050" w:rsidRPr="00D047DA" w:rsidRDefault="0074791F">
      <w:pPr>
        <w:spacing w:after="0" w:line="480" w:lineRule="auto"/>
        <w:ind w:left="120"/>
      </w:pPr>
      <w:r w:rsidRPr="00D047DA">
        <w:rPr>
          <w:rFonts w:ascii="Times New Roman" w:hAnsi="Times New Roman"/>
          <w:color w:val="000000"/>
          <w:sz w:val="28"/>
        </w:rPr>
        <w:t>​‌‌</w:t>
      </w:r>
    </w:p>
    <w:p w:rsidR="00D61050" w:rsidRPr="00D047DA" w:rsidRDefault="0074791F">
      <w:pPr>
        <w:spacing w:after="0"/>
        <w:ind w:left="120"/>
      </w:pPr>
      <w:r w:rsidRPr="00D047DA">
        <w:rPr>
          <w:rFonts w:ascii="Times New Roman" w:hAnsi="Times New Roman"/>
          <w:color w:val="000000"/>
          <w:sz w:val="28"/>
        </w:rPr>
        <w:t>​</w:t>
      </w:r>
    </w:p>
    <w:p w:rsidR="00D61050" w:rsidRPr="00D047DA" w:rsidRDefault="0074791F">
      <w:pPr>
        <w:spacing w:after="0" w:line="480" w:lineRule="auto"/>
        <w:ind w:left="120"/>
      </w:pPr>
      <w:r w:rsidRPr="00D047DA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61050" w:rsidRPr="00D047DA" w:rsidRDefault="0074791F">
      <w:pPr>
        <w:spacing w:after="0" w:line="480" w:lineRule="auto"/>
        <w:ind w:left="120"/>
      </w:pPr>
      <w:r w:rsidRPr="00D047DA">
        <w:rPr>
          <w:rFonts w:ascii="Times New Roman" w:hAnsi="Times New Roman"/>
          <w:color w:val="000000"/>
          <w:sz w:val="28"/>
        </w:rPr>
        <w:t>​‌</w:t>
      </w:r>
      <w:bookmarkStart w:id="10" w:name="488abbee-8196-42cf-9a37-5d1464b59087"/>
      <w:r>
        <w:rPr>
          <w:rFonts w:ascii="Times New Roman" w:hAnsi="Times New Roman"/>
          <w:color w:val="000000"/>
          <w:sz w:val="28"/>
        </w:rPr>
        <w:t>https</w:t>
      </w:r>
      <w:r w:rsidRPr="00D047D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D047D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D047D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7D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D047D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probook</w:t>
      </w:r>
      <w:proofErr w:type="spellEnd"/>
      <w:r w:rsidRPr="00D047D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bookmarkEnd w:id="10"/>
      <w:proofErr w:type="spellEnd"/>
      <w:r w:rsidRPr="00D047DA">
        <w:rPr>
          <w:rFonts w:ascii="Times New Roman" w:hAnsi="Times New Roman"/>
          <w:color w:val="000000"/>
          <w:sz w:val="28"/>
        </w:rPr>
        <w:t>‌​</w:t>
      </w:r>
    </w:p>
    <w:p w:rsidR="00D61050" w:rsidRPr="00D047DA" w:rsidRDefault="00D61050">
      <w:pPr>
        <w:spacing w:after="0"/>
        <w:ind w:left="120"/>
      </w:pPr>
    </w:p>
    <w:p w:rsidR="00D61050" w:rsidRPr="00D047DA" w:rsidRDefault="0074791F">
      <w:pPr>
        <w:spacing w:after="0" w:line="480" w:lineRule="auto"/>
        <w:ind w:left="120"/>
      </w:pPr>
      <w:r w:rsidRPr="00D047DA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74791F" w:rsidRPr="00D047DA" w:rsidRDefault="0074791F" w:rsidP="00D047DA">
      <w:pPr>
        <w:spacing w:after="0" w:line="480" w:lineRule="auto"/>
        <w:ind w:left="120"/>
      </w:pPr>
      <w:r w:rsidRPr="00D047DA">
        <w:rPr>
          <w:rFonts w:ascii="Times New Roman" w:hAnsi="Times New Roman"/>
          <w:color w:val="000000"/>
          <w:sz w:val="28"/>
        </w:rPr>
        <w:t>​</w:t>
      </w:r>
      <w:r w:rsidRPr="00D047DA">
        <w:rPr>
          <w:rFonts w:ascii="Times New Roman" w:hAnsi="Times New Roman"/>
          <w:color w:val="333333"/>
          <w:sz w:val="28"/>
        </w:rPr>
        <w:t>​‌</w:t>
      </w:r>
      <w:bookmarkStart w:id="11" w:name="a494db80-f654-4877-bc0b-00743c3d2dbe"/>
      <w:r>
        <w:rPr>
          <w:rFonts w:ascii="Times New Roman" w:hAnsi="Times New Roman"/>
          <w:color w:val="000000"/>
          <w:sz w:val="28"/>
        </w:rPr>
        <w:t>https</w:t>
      </w:r>
      <w:r w:rsidRPr="00D047DA">
        <w:rPr>
          <w:rFonts w:ascii="Times New Roman" w:hAnsi="Times New Roman"/>
          <w:color w:val="000000"/>
          <w:sz w:val="28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kpolyakov</w:t>
      </w:r>
      <w:proofErr w:type="spellEnd"/>
      <w:r w:rsidRPr="00D047D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spb</w:t>
      </w:r>
      <w:proofErr w:type="spellEnd"/>
      <w:r w:rsidRPr="00D047D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7DA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D047DA">
        <w:rPr>
          <w:rFonts w:ascii="Times New Roman" w:hAnsi="Times New Roman"/>
          <w:color w:val="000000"/>
          <w:sz w:val="28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ege</w:t>
      </w:r>
      <w:proofErr w:type="spellEnd"/>
      <w:r w:rsidRPr="00D047DA">
        <w:rPr>
          <w:rFonts w:ascii="Times New Roman" w:hAnsi="Times New Roman"/>
          <w:color w:val="000000"/>
          <w:sz w:val="28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htm</w:t>
      </w:r>
      <w:bookmarkEnd w:id="11"/>
      <w:proofErr w:type="spellEnd"/>
      <w:r w:rsidRPr="00D047DA">
        <w:rPr>
          <w:rFonts w:ascii="Times New Roman" w:hAnsi="Times New Roman"/>
          <w:color w:val="333333"/>
          <w:sz w:val="28"/>
        </w:rPr>
        <w:t>‌</w:t>
      </w:r>
      <w:r w:rsidRPr="00D047DA">
        <w:rPr>
          <w:rFonts w:ascii="Times New Roman" w:hAnsi="Times New Roman"/>
          <w:color w:val="000000"/>
          <w:sz w:val="28"/>
        </w:rPr>
        <w:t>​</w:t>
      </w:r>
      <w:bookmarkEnd w:id="8"/>
    </w:p>
    <w:sectPr w:rsidR="0074791F" w:rsidRPr="00D047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050"/>
    <w:rsid w:val="0074791F"/>
    <w:rsid w:val="009A319B"/>
    <w:rsid w:val="00D047DA"/>
    <w:rsid w:val="00D6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46</Pages>
  <Words>9560</Words>
  <Characters>54492</Characters>
  <Application>Microsoft Office Word</Application>
  <DocSecurity>0</DocSecurity>
  <Lines>454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2023-11-03T04:59:00Z</dcterms:created>
  <dcterms:modified xsi:type="dcterms:W3CDTF">2023-11-03T04:59:00Z</dcterms:modified>
</cp:coreProperties>
</file>